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B3D72" w:rsidP="00AB3D72" w:rsidRDefault="00CD6A5C" w14:paraId="4D65DAC7" wp14:textId="77777777">
      <w:pPr>
        <w:rPr>
          <w:rStyle w:val="fontstyle01"/>
        </w:rPr>
      </w:pPr>
      <w:r>
        <w:rPr>
          <w:rStyle w:val="fontstyle01"/>
        </w:rPr>
        <w:t xml:space="preserve"> </w:t>
      </w:r>
      <w:r w:rsidR="006A5638">
        <w:rPr>
          <w:rStyle w:val="fontstyle01"/>
        </w:rPr>
        <w:t>Na osnovi članka 107. stavka 9. Zakona o odgoju i obrazovanju u osnovnoj i srednjoj</w:t>
      </w:r>
      <w:r w:rsidR="006A5638">
        <w:rPr>
          <w:rFonts w:ascii="TimesNewRomanPSMT" w:hAnsi="TimesNewRomanPSMT"/>
          <w:color w:val="000000"/>
        </w:rPr>
        <w:br/>
      </w:r>
      <w:r w:rsidR="006A5638">
        <w:rPr>
          <w:rStyle w:val="fontstyle01"/>
        </w:rPr>
        <w:t>školi (NN 87/08, 86/09, 92/10, 105/10-ispravak, 90/11, 16/12, 86/12, 94/13, 152/14, 7/17 i</w:t>
      </w:r>
      <w:r w:rsidR="006A5638">
        <w:rPr>
          <w:rFonts w:ascii="TimesNewRomanPSMT" w:hAnsi="TimesNewRomanPSMT"/>
          <w:color w:val="000000"/>
        </w:rPr>
        <w:br/>
      </w:r>
      <w:r w:rsidR="00AB3D72">
        <w:rPr>
          <w:rStyle w:val="fontstyle01"/>
        </w:rPr>
        <w:t>68/18) i č</w:t>
      </w:r>
      <w:r w:rsidR="006A5638">
        <w:rPr>
          <w:rStyle w:val="fontstyle01"/>
        </w:rPr>
        <w:t xml:space="preserve">lanka 39. Statuta </w:t>
      </w:r>
      <w:r w:rsidR="00AB3D72">
        <w:rPr>
          <w:rStyle w:val="fontstyle01"/>
        </w:rPr>
        <w:t xml:space="preserve">Osnovne škole Vilima </w:t>
      </w:r>
      <w:proofErr w:type="spellStart"/>
      <w:r w:rsidR="00AB3D72">
        <w:rPr>
          <w:rStyle w:val="fontstyle01"/>
        </w:rPr>
        <w:t>Korajca</w:t>
      </w:r>
      <w:proofErr w:type="spellEnd"/>
      <w:r w:rsidR="00AB3D72">
        <w:rPr>
          <w:rStyle w:val="fontstyle01"/>
        </w:rPr>
        <w:t>, Š</w:t>
      </w:r>
      <w:r w:rsidR="006A5638">
        <w:rPr>
          <w:rStyle w:val="fontstyle01"/>
        </w:rPr>
        <w:t xml:space="preserve">kolski odbor </w:t>
      </w:r>
      <w:r w:rsidR="00AB3D72">
        <w:rPr>
          <w:rStyle w:val="fontstyle01"/>
        </w:rPr>
        <w:t xml:space="preserve">Osnovne škole Vilima </w:t>
      </w:r>
      <w:proofErr w:type="spellStart"/>
      <w:r w:rsidR="00AB3D72">
        <w:rPr>
          <w:rStyle w:val="fontstyle01"/>
        </w:rPr>
        <w:t>Kora</w:t>
      </w:r>
      <w:r w:rsidR="006A5638">
        <w:rPr>
          <w:rStyle w:val="fontstyle01"/>
        </w:rPr>
        <w:t>j</w:t>
      </w:r>
      <w:r w:rsidR="00AB3D72">
        <w:rPr>
          <w:rStyle w:val="fontstyle01"/>
        </w:rPr>
        <w:t>ca</w:t>
      </w:r>
      <w:proofErr w:type="spellEnd"/>
      <w:r w:rsidR="00AB3D72">
        <w:rPr>
          <w:rStyle w:val="fontstyle01"/>
        </w:rPr>
        <w:t xml:space="preserve"> je na sjednici održ</w:t>
      </w:r>
      <w:r w:rsidR="006A5638">
        <w:rPr>
          <w:rStyle w:val="fontstyle01"/>
        </w:rPr>
        <w:t xml:space="preserve">anoj </w:t>
      </w:r>
      <w:r w:rsidR="00631A1A">
        <w:rPr>
          <w:rStyle w:val="fontstyle01"/>
        </w:rPr>
        <w:t>8. siječnja 2020.</w:t>
      </w:r>
      <w:r w:rsidR="00144CC1">
        <w:rPr>
          <w:rStyle w:val="fontstyle01"/>
        </w:rPr>
        <w:t>uz prethodnu suglasnost</w:t>
      </w:r>
      <w:r w:rsidR="005C29F0">
        <w:rPr>
          <w:rStyle w:val="fontstyle01"/>
        </w:rPr>
        <w:t xml:space="preserve"> Službe za društvene djelatnosti</w:t>
      </w:r>
      <w:r w:rsidR="00144CC1">
        <w:rPr>
          <w:rStyle w:val="fontstyle01"/>
        </w:rPr>
        <w:t xml:space="preserve"> (KLASA: 602-02/19-01/108; </w:t>
      </w:r>
      <w:proofErr w:type="spellStart"/>
      <w:r w:rsidR="00144CC1">
        <w:rPr>
          <w:rStyle w:val="fontstyle01"/>
        </w:rPr>
        <w:t>Urbroj</w:t>
      </w:r>
      <w:proofErr w:type="spellEnd"/>
      <w:r w:rsidR="00144CC1">
        <w:rPr>
          <w:rStyle w:val="fontstyle01"/>
        </w:rPr>
        <w:t>: 2177-04-03/2-19-02) od 24. prosinca 2019. donio</w:t>
      </w:r>
    </w:p>
    <w:p xmlns:wp14="http://schemas.microsoft.com/office/word/2010/wordml" w:rsidR="00AB3D72" w:rsidP="00AB3D72" w:rsidRDefault="006A5638" w14:paraId="3CA6D058" wp14:textId="77777777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AB3D72">
        <w:rPr>
          <w:rStyle w:val="fontstyle21"/>
        </w:rPr>
        <w:t>PRAVILNIK O NAČINU I POSTUPKU ZAPOŠ</w:t>
      </w:r>
      <w:r>
        <w:rPr>
          <w:rStyle w:val="fontstyle21"/>
        </w:rPr>
        <w:t>LJAVANJA</w:t>
      </w:r>
      <w:r>
        <w:rPr>
          <w:rFonts w:ascii="TimesNewRomanPS-BoldMT" w:hAnsi="TimesNewRomanPS-BoldMT"/>
          <w:b/>
          <w:bCs/>
          <w:color w:val="000000"/>
        </w:rPr>
        <w:br/>
      </w:r>
      <w:r w:rsidR="00AB3D72">
        <w:rPr>
          <w:rStyle w:val="fontstyle21"/>
        </w:rPr>
        <w:t>U OSNOVNOJ ŠKOLI VILIMA KORAJCA, KAPTOL</w:t>
      </w:r>
    </w:p>
    <w:p xmlns:wp14="http://schemas.microsoft.com/office/word/2010/wordml" w:rsidR="00144CC1" w:rsidP="00AB3D72" w:rsidRDefault="006A5638" w14:paraId="1F273DD3" wp14:textId="77777777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AB3D72">
        <w:rPr>
          <w:rStyle w:val="fontstyle21"/>
        </w:rPr>
        <w:t>Opć</w:t>
      </w:r>
      <w:r>
        <w:rPr>
          <w:rStyle w:val="fontstyle21"/>
        </w:rPr>
        <w:t>e odredbe</w:t>
      </w:r>
    </w:p>
    <w:p xmlns:wp14="http://schemas.microsoft.com/office/word/2010/wordml" w:rsidR="0049480A" w:rsidP="0049480A" w:rsidRDefault="00AB3D72" w14:paraId="79B7DC40" wp14:textId="77777777">
      <w:pPr>
        <w:jc w:val="center"/>
        <w:rPr>
          <w:rStyle w:val="fontstyle01"/>
        </w:rPr>
      </w:pPr>
      <w:r>
        <w:rPr>
          <w:rStyle w:val="fontstyle01"/>
        </w:rPr>
        <w:t>Č</w:t>
      </w:r>
      <w:r w:rsidR="006A5638">
        <w:rPr>
          <w:rStyle w:val="fontstyle01"/>
        </w:rPr>
        <w:t>lanak</w:t>
      </w:r>
      <w:r>
        <w:rPr>
          <w:rStyle w:val="fontstyle01"/>
        </w:rPr>
        <w:t xml:space="preserve"> </w:t>
      </w:r>
      <w:r w:rsidR="006A5638">
        <w:rPr>
          <w:rStyle w:val="fontstyle01"/>
        </w:rPr>
        <w:t>l.</w:t>
      </w:r>
    </w:p>
    <w:p xmlns:wp14="http://schemas.microsoft.com/office/word/2010/wordml" w:rsidR="00415F56" w:rsidP="0049480A" w:rsidRDefault="006A5638" w14:paraId="16A9D9FF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B1507A">
        <w:rPr>
          <w:rStyle w:val="fontstyle01"/>
        </w:rPr>
        <w:t xml:space="preserve">Ovim se Pravilnikom o načinu i postupku zapošljavanja (u daljnjem tekstu: Pravilnik) u </w:t>
      </w:r>
      <w:r w:rsidR="00AB3D72">
        <w:rPr>
          <w:rStyle w:val="fontstyle01"/>
        </w:rPr>
        <w:t xml:space="preserve">Osnovnoj školi Vilima </w:t>
      </w:r>
      <w:proofErr w:type="spellStart"/>
      <w:r w:rsidR="00AB3D72">
        <w:rPr>
          <w:rStyle w:val="fontstyle01"/>
        </w:rPr>
        <w:t>Korajca</w:t>
      </w:r>
      <w:proofErr w:type="spellEnd"/>
      <w:r w:rsidR="00B1507A">
        <w:rPr>
          <w:rStyle w:val="fontstyle01"/>
        </w:rPr>
        <w:t xml:space="preserve"> (u daljnjem tekstu: Škola) uređ</w:t>
      </w:r>
      <w:r w:rsidR="00AB3D72">
        <w:rPr>
          <w:rStyle w:val="fontstyle01"/>
        </w:rPr>
        <w:t>uje nač</w:t>
      </w:r>
      <w:r>
        <w:rPr>
          <w:rStyle w:val="fontstyle01"/>
        </w:rPr>
        <w:t>in i postupak</w:t>
      </w:r>
      <w:r>
        <w:rPr>
          <w:rFonts w:ascii="TimesNewRomanPSMT" w:hAnsi="TimesNewRomanPSMT"/>
          <w:color w:val="000000"/>
        </w:rPr>
        <w:br/>
      </w:r>
      <w:r w:rsidR="00AB3D72">
        <w:rPr>
          <w:rStyle w:val="fontstyle01"/>
        </w:rPr>
        <w:t>provedbe natječ</w:t>
      </w:r>
      <w:r>
        <w:rPr>
          <w:rStyle w:val="fontstyle01"/>
        </w:rPr>
        <w:t>aja ko</w:t>
      </w:r>
      <w:r w:rsidR="00AB3D72">
        <w:rPr>
          <w:rStyle w:val="fontstyle01"/>
        </w:rPr>
        <w:t>jim se svim kandidatima za zapoš</w:t>
      </w:r>
      <w:r>
        <w:rPr>
          <w:rStyle w:val="fontstyle01"/>
        </w:rPr>
        <w:t>ljavanje osigurava jednaka dostupnost</w:t>
      </w:r>
      <w:r>
        <w:rPr>
          <w:rFonts w:ascii="TimesNewRomanPSMT" w:hAnsi="TimesNewRomanPSMT"/>
          <w:color w:val="000000"/>
        </w:rPr>
        <w:br/>
      </w:r>
      <w:r w:rsidR="00AB3D72">
        <w:rPr>
          <w:rStyle w:val="fontstyle01"/>
        </w:rPr>
        <w:t>javne služ</w:t>
      </w:r>
      <w:r>
        <w:rPr>
          <w:rStyle w:val="fontstyle01"/>
        </w:rPr>
        <w:t>be pod j</w:t>
      </w:r>
      <w:r w:rsidR="00AB3D72">
        <w:rPr>
          <w:rStyle w:val="fontstyle01"/>
        </w:rPr>
        <w:t>ednakim uvjetima, sadržaj natječaja, nač</w:t>
      </w:r>
      <w:r>
        <w:rPr>
          <w:rStyle w:val="fontstyle01"/>
        </w:rPr>
        <w:t>in na koji se obavlja vrednovanje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odnosno procje</w:t>
      </w:r>
      <w:r w:rsidR="00AB3D72">
        <w:rPr>
          <w:rStyle w:val="fontstyle01"/>
        </w:rPr>
        <w:t>njuju rezultati vrednovanja, vrš</w:t>
      </w:r>
      <w:r>
        <w:rPr>
          <w:rStyle w:val="fontstyle01"/>
        </w:rPr>
        <w:t>i rangiranje i odabir kandidata prijavljenih na</w:t>
      </w:r>
      <w:r>
        <w:rPr>
          <w:rFonts w:ascii="TimesNewRomanPSMT" w:hAnsi="TimesNewRomanPSMT"/>
          <w:color w:val="000000"/>
        </w:rPr>
        <w:br/>
      </w:r>
      <w:r w:rsidR="00AB3D72">
        <w:rPr>
          <w:rStyle w:val="fontstyle01"/>
        </w:rPr>
        <w:t>natječaj odnosno kandidata koje je Školi uputio ured drž</w:t>
      </w:r>
      <w:r>
        <w:rPr>
          <w:rStyle w:val="fontstyle01"/>
        </w:rPr>
        <w:t>avne uprave, imenovanje povjerenstva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 vrednovanje kandidata i djelokrug rada povjerenstva kao i druga pitanja vezana za</w:t>
      </w:r>
      <w:r>
        <w:rPr>
          <w:rFonts w:ascii="TimesNewRomanPSMT" w:hAnsi="TimesNewRomanPSMT"/>
          <w:color w:val="000000"/>
        </w:rPr>
        <w:br/>
      </w:r>
      <w:r w:rsidR="00AB3D72">
        <w:rPr>
          <w:rStyle w:val="fontstyle01"/>
        </w:rPr>
        <w:t>zapošljavanje u Š</w:t>
      </w:r>
      <w:r>
        <w:rPr>
          <w:rStyle w:val="fontstyle01"/>
        </w:rPr>
        <w:t>koli.</w:t>
      </w:r>
      <w:r w:rsidR="00415F56">
        <w:rPr>
          <w:rStyle w:val="fontstyle01"/>
        </w:rPr>
        <w:t xml:space="preserve"> </w:t>
      </w:r>
      <w:r>
        <w:rPr>
          <w:rStyle w:val="fontstyle01"/>
        </w:rPr>
        <w:t>Odredbe ovog Pra</w:t>
      </w:r>
      <w:r w:rsidR="00AB3D72">
        <w:rPr>
          <w:rStyle w:val="fontstyle01"/>
        </w:rPr>
        <w:t>vilnika ne primjenjuju se u sluč</w:t>
      </w:r>
      <w:r>
        <w:rPr>
          <w:rStyle w:val="fontstyle01"/>
        </w:rPr>
        <w:t>aju izbora i imenovanja ravnatelja</w:t>
      </w:r>
      <w:r w:rsidR="00415F56">
        <w:rPr>
          <w:rStyle w:val="fontstyle01"/>
        </w:rPr>
        <w:t xml:space="preserve"> </w:t>
      </w:r>
      <w:r w:rsidR="00AB3D72">
        <w:rPr>
          <w:rStyle w:val="fontstyle01"/>
        </w:rPr>
        <w:t>Š</w:t>
      </w:r>
      <w:r>
        <w:rPr>
          <w:rStyle w:val="fontstyle01"/>
        </w:rPr>
        <w:t>kole.</w:t>
      </w:r>
      <w:r w:rsidR="00415F56">
        <w:rPr>
          <w:rStyle w:val="fontstyle01"/>
        </w:rPr>
        <w:t xml:space="preserve"> </w:t>
      </w:r>
      <w:r>
        <w:rPr>
          <w:rStyle w:val="fontstyle01"/>
        </w:rPr>
        <w:t>Izrazi koji se koriste u ovom Pravilniku, a imaju rod</w:t>
      </w:r>
      <w:r w:rsidR="00AB3D72">
        <w:rPr>
          <w:rStyle w:val="fontstyle01"/>
        </w:rPr>
        <w:t>no znač</w:t>
      </w:r>
      <w:r>
        <w:rPr>
          <w:rStyle w:val="fontstyle01"/>
        </w:rPr>
        <w:t>enje, koriste se neutralno i</w:t>
      </w:r>
      <w:r w:rsidR="00415F56">
        <w:rPr>
          <w:rStyle w:val="fontstyle01"/>
        </w:rPr>
        <w:t xml:space="preserve"> </w:t>
      </w:r>
      <w:r w:rsidR="00AB3D72">
        <w:rPr>
          <w:rStyle w:val="fontstyle01"/>
        </w:rPr>
        <w:t>odnose se jednako na muške i na ž</w:t>
      </w:r>
      <w:r>
        <w:rPr>
          <w:rStyle w:val="fontstyle01"/>
        </w:rPr>
        <w:t>enske osobe.</w:t>
      </w:r>
    </w:p>
    <w:p xmlns:wp14="http://schemas.microsoft.com/office/word/2010/wordml" w:rsidR="00144CC1" w:rsidP="00415F56" w:rsidRDefault="006A5638" w14:paraId="0EAC91CA" wp14:textId="77777777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AB3D72">
        <w:rPr>
          <w:rStyle w:val="fontstyle21"/>
        </w:rPr>
        <w:t>Zasnivanje radnog odnosa u Š</w:t>
      </w:r>
      <w:r>
        <w:rPr>
          <w:rStyle w:val="fontstyle21"/>
        </w:rPr>
        <w:t>koli</w:t>
      </w:r>
    </w:p>
    <w:p xmlns:wp14="http://schemas.microsoft.com/office/word/2010/wordml" w:rsidR="0049480A" w:rsidP="0049480A" w:rsidRDefault="00AB3D72" w14:paraId="1D7ED8EC" wp14:textId="77777777">
      <w:pPr>
        <w:jc w:val="center"/>
        <w:rPr>
          <w:rStyle w:val="fontstyle01"/>
        </w:rPr>
      </w:pPr>
      <w:r>
        <w:rPr>
          <w:rStyle w:val="fontstyle01"/>
        </w:rPr>
        <w:t>Č</w:t>
      </w:r>
      <w:r w:rsidR="006A5638">
        <w:rPr>
          <w:rStyle w:val="fontstyle01"/>
        </w:rPr>
        <w:t>lanak 2.</w:t>
      </w:r>
    </w:p>
    <w:p xmlns:wp14="http://schemas.microsoft.com/office/word/2010/wordml" w:rsidR="00415F56" w:rsidP="0049480A" w:rsidRDefault="006A5638" w14:paraId="1D727206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Radni odnos u Š</w:t>
      </w:r>
      <w:r>
        <w:rPr>
          <w:rStyle w:val="fontstyle01"/>
        </w:rPr>
        <w:t>koli zasniva se ugovoro</w:t>
      </w:r>
      <w:r w:rsidR="00415F56">
        <w:rPr>
          <w:rStyle w:val="fontstyle01"/>
        </w:rPr>
        <w:t>m o radu na osnovi javnog natječ</w:t>
      </w:r>
      <w:r>
        <w:rPr>
          <w:rStyle w:val="fontstyle01"/>
        </w:rPr>
        <w:t>aja koji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raspisuje ravnatelj Škole uz uvjete i na nač</w:t>
      </w:r>
      <w:r>
        <w:rPr>
          <w:rStyle w:val="fontstyle01"/>
        </w:rPr>
        <w:t>in propisan Zakonom o odgoju i obrazovanju u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osnovnoj i srednjoj š</w:t>
      </w:r>
      <w:r>
        <w:rPr>
          <w:rStyle w:val="fontstyle01"/>
        </w:rPr>
        <w:t>koli (u daljnjem tekstu: Zakon), drugim zakonima i propisima.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Iznimno od stavka 1. ovog članka, radni odnos mož</w:t>
      </w:r>
      <w:r>
        <w:rPr>
          <w:rStyle w:val="fontstyle01"/>
        </w:rPr>
        <w:t>e se zasnovati ugovorom o radu i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bez provedbe javnog natječ</w:t>
      </w:r>
      <w:r>
        <w:rPr>
          <w:rStyle w:val="fontstyle01"/>
        </w:rPr>
        <w:t>aja u skladu sa Zakonom.</w:t>
      </w:r>
    </w:p>
    <w:p xmlns:wp14="http://schemas.microsoft.com/office/word/2010/wordml" w:rsidR="00415F56" w:rsidP="00415F56" w:rsidRDefault="006A5638" w14:paraId="073B1848" wp14:textId="77777777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Obj</w:t>
      </w:r>
      <w:r w:rsidR="00415F56">
        <w:rPr>
          <w:rStyle w:val="fontstyle21"/>
        </w:rPr>
        <w:t>ava i sadržaj natječ</w:t>
      </w:r>
      <w:r>
        <w:rPr>
          <w:rStyle w:val="fontstyle21"/>
        </w:rPr>
        <w:t>aja</w:t>
      </w:r>
    </w:p>
    <w:p xmlns:wp14="http://schemas.microsoft.com/office/word/2010/wordml" w:rsidR="0049480A" w:rsidP="0049480A" w:rsidRDefault="00415F56" w14:paraId="24FD7266" wp14:textId="77777777">
      <w:pPr>
        <w:jc w:val="center"/>
        <w:rPr>
          <w:rStyle w:val="fontstyle01"/>
        </w:rPr>
      </w:pPr>
      <w:r>
        <w:rPr>
          <w:rStyle w:val="fontstyle01"/>
        </w:rPr>
        <w:t>Č</w:t>
      </w:r>
      <w:r w:rsidR="006A5638">
        <w:rPr>
          <w:rStyle w:val="fontstyle01"/>
        </w:rPr>
        <w:t>lanak 3.</w:t>
      </w:r>
    </w:p>
    <w:p xmlns:wp14="http://schemas.microsoft.com/office/word/2010/wordml" w:rsidR="00415F56" w:rsidP="0049480A" w:rsidRDefault="006A5638" w14:paraId="4B91974B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Natječaj se objavljuje na mrežnoj stranici i oglasnoj ploč</w:t>
      </w:r>
      <w:r>
        <w:rPr>
          <w:rStyle w:val="fontstyle01"/>
        </w:rPr>
        <w:t>i Hrvatskog zavoda za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zapošljavanje te mrežnoj stranici i oglasnoj ploči Š</w:t>
      </w:r>
      <w:r>
        <w:rPr>
          <w:rStyle w:val="fontstyle01"/>
        </w:rPr>
        <w:t>kole.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Rok za prim</w:t>
      </w:r>
      <w:r w:rsidR="00415F56">
        <w:rPr>
          <w:rStyle w:val="fontstyle01"/>
        </w:rPr>
        <w:t>anje prijava kandidata na natječ</w:t>
      </w:r>
      <w:r>
        <w:rPr>
          <w:rStyle w:val="fontstyle01"/>
        </w:rPr>
        <w:t>aj je</w:t>
      </w:r>
      <w:r w:rsidR="00415F56">
        <w:rPr>
          <w:rStyle w:val="fontstyle01"/>
        </w:rPr>
        <w:t xml:space="preserve"> osam dana od dana objave natječ</w:t>
      </w:r>
      <w:r>
        <w:rPr>
          <w:rStyle w:val="fontstyle01"/>
        </w:rPr>
        <w:t>aja na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mrežnoj stranici i oglasnoj ploči Hrvatskog zavoda za zapošljavanje te mrež</w:t>
      </w:r>
      <w:r>
        <w:rPr>
          <w:rStyle w:val="fontstyle01"/>
        </w:rPr>
        <w:t>noj stranici i</w:t>
      </w:r>
      <w:r w:rsidR="00144CC1">
        <w:rPr>
          <w:rFonts w:ascii="TimesNewRomanPSMT" w:hAnsi="TimesNewRomanPSMT"/>
          <w:color w:val="000000"/>
        </w:rPr>
        <w:t xml:space="preserve"> </w:t>
      </w:r>
      <w:r w:rsidR="00144CC1">
        <w:rPr>
          <w:rStyle w:val="fontstyle01"/>
        </w:rPr>
        <w:t xml:space="preserve">oglasnoj </w:t>
      </w:r>
      <w:r w:rsidR="00415F56">
        <w:rPr>
          <w:rStyle w:val="fontstyle01"/>
        </w:rPr>
        <w:t>ploči Š</w:t>
      </w:r>
      <w:r>
        <w:rPr>
          <w:rStyle w:val="fontstyle01"/>
        </w:rPr>
        <w:t>kole.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Natječaj treba sadrž</w:t>
      </w:r>
      <w:r>
        <w:rPr>
          <w:rStyle w:val="fontstyle01"/>
        </w:rPr>
        <w:t>avati: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naziv i sjedište Š</w:t>
      </w:r>
      <w:r>
        <w:rPr>
          <w:rStyle w:val="fontstyle01"/>
        </w:rPr>
        <w:t>kole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mjesto rada i naziv radnog mj</w:t>
      </w:r>
      <w:r w:rsidR="00415F56">
        <w:rPr>
          <w:rStyle w:val="fontstyle01"/>
        </w:rPr>
        <w:t>esta za koje se raspisuje natječ</w:t>
      </w:r>
      <w:r>
        <w:rPr>
          <w:rStyle w:val="fontstyle01"/>
        </w:rPr>
        <w:t>aj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tjedno radno vrijeme i vrijeme na koje se sklapa ugovor o radu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opć</w:t>
      </w:r>
      <w:r>
        <w:rPr>
          <w:rStyle w:val="fontstyle01"/>
        </w:rPr>
        <w:t>e i posebne uvjete za radno mj</w:t>
      </w:r>
      <w:r w:rsidR="00415F56">
        <w:rPr>
          <w:rStyle w:val="fontstyle01"/>
        </w:rPr>
        <w:t>esto za koje se raspisuje natječ</w:t>
      </w:r>
      <w:r>
        <w:rPr>
          <w:rStyle w:val="fontstyle01"/>
        </w:rPr>
        <w:t>aj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- naznaku priloga/dokumentacije kojom se dokazuje ispunjenost uvjeta za radno mjesto za</w:t>
      </w:r>
      <w:r w:rsidR="00144CC1">
        <w:rPr>
          <w:rFonts w:ascii="TimesNewRomanPSMT" w:hAnsi="TimesNewRomanPSMT"/>
          <w:color w:val="000000"/>
        </w:rPr>
        <w:t xml:space="preserve"> </w:t>
      </w:r>
      <w:r w:rsidR="00415F56">
        <w:rPr>
          <w:rStyle w:val="fontstyle01"/>
        </w:rPr>
        <w:t>koje je raspisan natječ</w:t>
      </w:r>
      <w:r>
        <w:rPr>
          <w:rStyle w:val="fontstyle01"/>
        </w:rPr>
        <w:t>aj</w:t>
      </w:r>
      <w:r>
        <w:br/>
      </w:r>
      <w:r w:rsidR="00415F56">
        <w:rPr>
          <w:rStyle w:val="fontstyle01"/>
        </w:rPr>
        <w:t>- obvezu testiranj</w:t>
      </w:r>
      <w:r>
        <w:rPr>
          <w:rStyle w:val="fontstyle01"/>
        </w:rPr>
        <w:t>a (pisane p</w:t>
      </w:r>
      <w:r w:rsidR="00415F56">
        <w:rPr>
          <w:rStyle w:val="fontstyle01"/>
        </w:rPr>
        <w:t>rovjere) i/ili razgovora (interv</w:t>
      </w:r>
      <w:r>
        <w:rPr>
          <w:rStyle w:val="fontstyle01"/>
        </w:rPr>
        <w:t>jua) kandidata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naznaku zapreka</w:t>
      </w:r>
      <w:r w:rsidR="00415F56">
        <w:rPr>
          <w:rStyle w:val="fontstyle01"/>
        </w:rPr>
        <w:t xml:space="preserve"> za zasnivanje radnog odnosa u Školi iz č</w:t>
      </w:r>
      <w:r>
        <w:rPr>
          <w:rStyle w:val="fontstyle01"/>
        </w:rPr>
        <w:t>lanka 106. Zakona i naznaku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dokaza koji se prilaž</w:t>
      </w:r>
      <w:r>
        <w:rPr>
          <w:rStyle w:val="fontstyle01"/>
        </w:rPr>
        <w:t>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napomenu da je kandidat koji se poz</w:t>
      </w:r>
      <w:r w:rsidR="00415F56">
        <w:rPr>
          <w:rStyle w:val="fontstyle01"/>
        </w:rPr>
        <w:t>iva na pravo prednosti pri zapoš</w:t>
      </w:r>
      <w:r>
        <w:rPr>
          <w:rStyle w:val="fontstyle01"/>
        </w:rPr>
        <w:t>ljavanju na osnovi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posebnog </w:t>
      </w:r>
      <w:r w:rsidR="00415F56">
        <w:rPr>
          <w:rStyle w:val="fontstyle01"/>
        </w:rPr>
        <w:t>zakona obvezan uz prijavu prilož</w:t>
      </w:r>
      <w:r>
        <w:rPr>
          <w:rStyle w:val="fontstyle01"/>
        </w:rPr>
        <w:t>iti svu propisanu dokumentaciju prema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posebnom zakonu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poveznice na intern</w:t>
      </w:r>
      <w:r>
        <w:rPr>
          <w:rStyle w:val="fontstyle01"/>
        </w:rPr>
        <w:t>etskoj stranici Ministarstva hrvatskih branitelja na kojoj su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navedeni dokazi potrebni za ostvar</w:t>
      </w:r>
      <w:r w:rsidR="00415F56">
        <w:rPr>
          <w:rStyle w:val="fontstyle01"/>
        </w:rPr>
        <w:t>ivanje prava prednosti pri zapoš</w:t>
      </w:r>
      <w:r>
        <w:rPr>
          <w:rStyle w:val="fontstyle01"/>
        </w:rPr>
        <w:t>ljavanju na osnovi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Zakona o hrvatskim braniteljima iz Domovinskog rata i njihovih</w:t>
      </w:r>
      <w:r w:rsidR="00415F56">
        <w:rPr>
          <w:rStyle w:val="fontstyle01"/>
        </w:rPr>
        <w:t xml:space="preserve"> </w:t>
      </w:r>
      <w:r>
        <w:rPr>
          <w:rStyle w:val="fontstyle01"/>
        </w:rPr>
        <w:t>obitelji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da ć</w:t>
      </w:r>
      <w:r>
        <w:rPr>
          <w:rStyle w:val="fontstyle01"/>
        </w:rPr>
        <w:t>e se k</w:t>
      </w:r>
      <w:r w:rsidR="00415F56">
        <w:rPr>
          <w:rStyle w:val="fontstyle01"/>
        </w:rPr>
        <w:t>andidatom prijavljenim na natječ</w:t>
      </w:r>
      <w:r>
        <w:rPr>
          <w:rStyle w:val="fontstyle01"/>
        </w:rPr>
        <w:t>aj smatrati samo osoba koja podnese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pravo</w:t>
      </w:r>
      <w:r w:rsidR="00415F56">
        <w:rPr>
          <w:rStyle w:val="fontstyle01"/>
        </w:rPr>
        <w:t>dobnu i potpunu prijavu te ispunjava formalne uvjete iz natječ</w:t>
      </w:r>
      <w:r>
        <w:rPr>
          <w:rStyle w:val="fontstyle01"/>
        </w:rPr>
        <w:t>aja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n</w:t>
      </w:r>
      <w:r w:rsidR="007436A2">
        <w:rPr>
          <w:rStyle w:val="fontstyle01"/>
        </w:rPr>
        <w:t>aznaku probnog rada ako se ugova</w:t>
      </w:r>
      <w:r>
        <w:rPr>
          <w:rStyle w:val="fontstyle01"/>
        </w:rPr>
        <w:t>ra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rok za</w:t>
      </w:r>
      <w:r w:rsidR="00415F56">
        <w:rPr>
          <w:rStyle w:val="fontstyle01"/>
        </w:rPr>
        <w:t xml:space="preserve"> podnoš</w:t>
      </w:r>
      <w:r>
        <w:rPr>
          <w:rStyle w:val="fontstyle01"/>
        </w:rPr>
        <w:t>enje prijava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da se na natječ</w:t>
      </w:r>
      <w:r>
        <w:rPr>
          <w:rStyle w:val="fontstyle01"/>
        </w:rPr>
        <w:t>aj mogu javiti osobe oba spola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da je prijavu potrebno vlastoruč</w:t>
      </w:r>
      <w:r>
        <w:rPr>
          <w:rStyle w:val="fontstyle01"/>
        </w:rPr>
        <w:t>no potpisati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web-stranice Škole na kojoj će se objaviti područ</w:t>
      </w:r>
      <w:r>
        <w:rPr>
          <w:rStyle w:val="fontstyle01"/>
        </w:rPr>
        <w:t>je povjere za pripremu kandidata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 t</w:t>
      </w:r>
      <w:r w:rsidR="00415F56">
        <w:rPr>
          <w:rStyle w:val="fontstyle01"/>
        </w:rPr>
        <w:t>estiranje, vrijeme i mjesto održ</w:t>
      </w:r>
      <w:r>
        <w:rPr>
          <w:rStyle w:val="fontstyle01"/>
        </w:rPr>
        <w:t>avanja testiranja i/ili razgovora te ostali potrebni podaci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 informacije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o nač</w:t>
      </w:r>
      <w:r>
        <w:rPr>
          <w:rStyle w:val="fontstyle01"/>
        </w:rPr>
        <w:t>inu</w:t>
      </w:r>
      <w:r w:rsidR="00415F56">
        <w:rPr>
          <w:rStyle w:val="fontstyle01"/>
        </w:rPr>
        <w:t xml:space="preserve"> dostavljanja prijave i adresu Š</w:t>
      </w:r>
      <w:r>
        <w:rPr>
          <w:rStyle w:val="fontstyle01"/>
        </w:rPr>
        <w:t>kole na koju se podnose prijave s potrebitom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dokumentacij</w:t>
      </w:r>
      <w:r>
        <w:rPr>
          <w:rStyle w:val="fontstyle01"/>
        </w:rPr>
        <w:t>om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naznaku da se isprave prilaž</w:t>
      </w:r>
      <w:r>
        <w:rPr>
          <w:rStyle w:val="fontstyle01"/>
        </w:rPr>
        <w:t>u u neovjerenoj preslici 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nazna</w:t>
      </w:r>
      <w:r w:rsidR="00415F56">
        <w:rPr>
          <w:rStyle w:val="fontstyle01"/>
        </w:rPr>
        <w:t>ku u kojem se roku i na koji način obavješ</w:t>
      </w:r>
      <w:r>
        <w:rPr>
          <w:rStyle w:val="fontstyle01"/>
        </w:rPr>
        <w:t>tavaj</w:t>
      </w:r>
      <w:r w:rsidR="00415F56">
        <w:rPr>
          <w:rStyle w:val="fontstyle01"/>
        </w:rPr>
        <w:t>u kandidati o rezultatima natječ</w:t>
      </w:r>
      <w:r>
        <w:rPr>
          <w:rStyle w:val="fontstyle01"/>
        </w:rPr>
        <w:t>aja.</w:t>
      </w:r>
    </w:p>
    <w:p xmlns:wp14="http://schemas.microsoft.com/office/word/2010/wordml" w:rsidR="00415F56" w:rsidP="00415F56" w:rsidRDefault="006A5638" w14:paraId="7753EC42" wp14:textId="77777777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Č</w:t>
      </w:r>
      <w:r>
        <w:rPr>
          <w:rStyle w:val="fontstyle01"/>
        </w:rPr>
        <w:t>lanak 4.</w:t>
      </w:r>
    </w:p>
    <w:p xmlns:wp14="http://schemas.microsoft.com/office/word/2010/wordml" w:rsidR="00415F56" w:rsidP="00AB3D72" w:rsidRDefault="006A5638" w14:paraId="0F524C6B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Prijav</w:t>
      </w:r>
      <w:r w:rsidR="00415F56">
        <w:rPr>
          <w:rStyle w:val="fontstyle01"/>
        </w:rPr>
        <w:t>e kandidata zaprimaju se i urudžbiraju u tajništvu Š</w:t>
      </w:r>
      <w:r>
        <w:rPr>
          <w:rStyle w:val="fontstyle01"/>
        </w:rPr>
        <w:t>kole.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Nakon </w:t>
      </w:r>
      <w:r w:rsidR="00415F56">
        <w:rPr>
          <w:rStyle w:val="fontstyle01"/>
        </w:rPr>
        <w:t>isteka roka za prijavu, tajnik Škole utvrđ</w:t>
      </w:r>
      <w:r>
        <w:rPr>
          <w:rStyle w:val="fontstyle01"/>
        </w:rPr>
        <w:t>uje prijave kojih kandidata su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pravovremene, pot</w:t>
      </w:r>
      <w:r w:rsidR="00415F56">
        <w:rPr>
          <w:rStyle w:val="fontstyle01"/>
        </w:rPr>
        <w:t>pune i ispunjavaju uvjete natječ</w:t>
      </w:r>
      <w:r>
        <w:rPr>
          <w:rStyle w:val="fontstyle01"/>
        </w:rPr>
        <w:t>aja te Povjerenstvu koje sudjeluje u testiranju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kandidata, odnosno ravnatelju ukoliko se provodi samo razgovor s kandidatima, dostavlja sve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prijave kandidata, s naznakom koje prijave ne udovoljavaj</w:t>
      </w:r>
      <w:r w:rsidR="00415F56">
        <w:rPr>
          <w:rStyle w:val="fontstyle01"/>
        </w:rPr>
        <w:t>u uvjetima javnog natječ</w:t>
      </w:r>
      <w:r>
        <w:rPr>
          <w:rStyle w:val="fontstyle01"/>
        </w:rPr>
        <w:t>aja.</w:t>
      </w:r>
      <w:r>
        <w:rPr>
          <w:rFonts w:ascii="TimesNewRomanPSMT" w:hAnsi="TimesNewRomanPSMT"/>
          <w:color w:val="000000"/>
        </w:rPr>
        <w:br/>
      </w:r>
    </w:p>
    <w:p xmlns:wp14="http://schemas.microsoft.com/office/word/2010/wordml" w:rsidR="00415F56" w:rsidP="00415F56" w:rsidRDefault="00415F56" w14:paraId="4695739C" wp14:textId="77777777">
      <w:pPr>
        <w:jc w:val="center"/>
        <w:rPr>
          <w:rStyle w:val="fontstyle01"/>
        </w:rPr>
      </w:pPr>
      <w:r>
        <w:rPr>
          <w:rStyle w:val="fontstyle01"/>
        </w:rPr>
        <w:t>Č</w:t>
      </w:r>
      <w:r w:rsidR="006A5638">
        <w:rPr>
          <w:rStyle w:val="fontstyle01"/>
        </w:rPr>
        <w:t>lanak 5.</w:t>
      </w:r>
    </w:p>
    <w:p xmlns:wp14="http://schemas.microsoft.com/office/word/2010/wordml" w:rsidR="00415F56" w:rsidP="00AB3D72" w:rsidRDefault="006A5638" w14:paraId="040865D8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Rok</w:t>
      </w:r>
      <w:r w:rsidR="00415F56">
        <w:rPr>
          <w:rStyle w:val="fontstyle01"/>
        </w:rPr>
        <w:t xml:space="preserve"> za objavu vremena i mjesta održ</w:t>
      </w:r>
      <w:r>
        <w:rPr>
          <w:rStyle w:val="fontstyle01"/>
        </w:rPr>
        <w:t>avanja testiranja je najmanje pet dana prije dana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određ</w:t>
      </w:r>
      <w:r>
        <w:rPr>
          <w:rStyle w:val="fontstyle01"/>
        </w:rPr>
        <w:t>enog za testiranje.</w:t>
      </w:r>
      <w:r w:rsidR="00415F56">
        <w:rPr>
          <w:rStyle w:val="fontstyle01"/>
        </w:rPr>
        <w:t xml:space="preserve"> Kandidat isprave prilaž</w:t>
      </w:r>
      <w:r>
        <w:rPr>
          <w:rStyle w:val="fontstyle01"/>
        </w:rPr>
        <w:t>e u neovjerenoj pre</w:t>
      </w:r>
      <w:r w:rsidR="00415F56">
        <w:rPr>
          <w:rStyle w:val="fontstyle01"/>
        </w:rPr>
        <w:t>slici, a prije izbora kandidat će predoč</w:t>
      </w:r>
      <w:r>
        <w:rPr>
          <w:rStyle w:val="fontstyle01"/>
        </w:rPr>
        <w:t>iti</w:t>
      </w:r>
      <w:r w:rsidR="00415F56">
        <w:rPr>
          <w:rStyle w:val="fontstyle01"/>
        </w:rPr>
        <w:t xml:space="preserve"> izvorn</w:t>
      </w:r>
      <w:r>
        <w:rPr>
          <w:rStyle w:val="fontstyle01"/>
        </w:rPr>
        <w:t>ik,</w:t>
      </w:r>
      <w:r w:rsidR="00415F56">
        <w:rPr>
          <w:rStyle w:val="fontstyle01"/>
        </w:rPr>
        <w:t xml:space="preserve"> </w:t>
      </w:r>
      <w:r>
        <w:rPr>
          <w:rStyle w:val="fontstyle01"/>
        </w:rPr>
        <w:t>Osoba koja nij</w:t>
      </w:r>
      <w:r w:rsidR="00415F56">
        <w:rPr>
          <w:rStyle w:val="fontstyle01"/>
        </w:rPr>
        <w:t>e podnijela pravodobnu ili potpunu</w:t>
      </w:r>
      <w:r>
        <w:rPr>
          <w:rStyle w:val="fontstyle01"/>
        </w:rPr>
        <w:t xml:space="preserve"> prijavu ili ne ispunjava formalne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uvjete iz natječ</w:t>
      </w:r>
      <w:r>
        <w:rPr>
          <w:rStyle w:val="fontstyle01"/>
        </w:rPr>
        <w:t>aja, ne smatra</w:t>
      </w:r>
      <w:r w:rsidR="00415F56">
        <w:rPr>
          <w:rStyle w:val="fontstyle01"/>
        </w:rPr>
        <w:t xml:space="preserve"> se kandidatom u postupku natječaja. Škola ne obavješ</w:t>
      </w:r>
      <w:r>
        <w:rPr>
          <w:rStyle w:val="fontstyle01"/>
        </w:rPr>
        <w:t>tava osobu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0 </w:t>
      </w:r>
      <w:r w:rsidR="00415F56">
        <w:rPr>
          <w:rStyle w:val="fontstyle01"/>
        </w:rPr>
        <w:t>razlozima zaš</w:t>
      </w:r>
      <w:r>
        <w:rPr>
          <w:rStyle w:val="fontstyle01"/>
        </w:rPr>
        <w:t>t</w:t>
      </w:r>
      <w:r w:rsidR="00415F56">
        <w:rPr>
          <w:rStyle w:val="fontstyle01"/>
        </w:rPr>
        <w:t>o se ne smatra kandidatom natječ</w:t>
      </w:r>
      <w:r>
        <w:rPr>
          <w:rStyle w:val="fontstyle01"/>
        </w:rPr>
        <w:t>aja.</w:t>
      </w:r>
    </w:p>
    <w:p xmlns:wp14="http://schemas.microsoft.com/office/word/2010/wordml" w:rsidR="00415F56" w:rsidP="00415F56" w:rsidRDefault="006A5638" w14:paraId="3F2ECAC0" wp14:textId="77777777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Povjerenstvo za vrednovanje kandidata</w:t>
      </w:r>
    </w:p>
    <w:p xmlns:wp14="http://schemas.microsoft.com/office/word/2010/wordml" w:rsidR="00415F56" w:rsidP="00415F56" w:rsidRDefault="006A5638" w14:paraId="0DCB0212" wp14:textId="77777777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415F56">
        <w:rPr>
          <w:rStyle w:val="fontstyle01"/>
        </w:rPr>
        <w:t>Č</w:t>
      </w:r>
      <w:r>
        <w:rPr>
          <w:rStyle w:val="fontstyle01"/>
        </w:rPr>
        <w:t>lanak 6.</w:t>
      </w:r>
    </w:p>
    <w:p xmlns:wp14="http://schemas.microsoft.com/office/word/2010/wordml" w:rsidR="00847EB6" w:rsidP="00AB3D72" w:rsidRDefault="006A5638" w14:paraId="7CC9C501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Povjerenstvo za vrednovanje </w:t>
      </w:r>
      <w:r w:rsidR="00415F56">
        <w:rPr>
          <w:rStyle w:val="fontstyle01"/>
        </w:rPr>
        <w:t>kandidata prijavljenih na natječ</w:t>
      </w:r>
      <w:r>
        <w:rPr>
          <w:rStyle w:val="fontstyle01"/>
        </w:rPr>
        <w:t>aj i kandidata koje je u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Školu uputio ured drž</w:t>
      </w:r>
      <w:r>
        <w:rPr>
          <w:rStyle w:val="fontstyle01"/>
        </w:rPr>
        <w:t>avne uprave (u daljnjem tekstu: P</w:t>
      </w:r>
      <w:r w:rsidR="00415F56">
        <w:rPr>
          <w:rStyle w:val="fontstyle01"/>
        </w:rPr>
        <w:t>ovjerenstvo) imenuje ravnatelj Š</w:t>
      </w:r>
      <w:r>
        <w:rPr>
          <w:rStyle w:val="fontstyle01"/>
        </w:rPr>
        <w:t>kole.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lastRenderedPageBreak/>
        <w:t>Povjerenstvo ima tri člana. Ravnatelj može biti č</w:t>
      </w:r>
      <w:r>
        <w:rPr>
          <w:rStyle w:val="fontstyle01"/>
        </w:rPr>
        <w:t>lan Povjerenstva.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Č</w:t>
      </w:r>
      <w:r>
        <w:rPr>
          <w:rStyle w:val="fontstyle01"/>
        </w:rPr>
        <w:t xml:space="preserve">lanove </w:t>
      </w:r>
      <w:r w:rsidR="00415F56">
        <w:rPr>
          <w:rStyle w:val="fontstyle01"/>
        </w:rPr>
        <w:t>Povjerenstva imenuje ravnatelj Š</w:t>
      </w:r>
      <w:r>
        <w:rPr>
          <w:rStyle w:val="fontstyle01"/>
        </w:rPr>
        <w:t>kole iz reda radnika koji imaju potrebno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obrazovanje i stručno znanje vezano za utvrđ</w:t>
      </w:r>
      <w:r>
        <w:rPr>
          <w:rStyle w:val="fontstyle01"/>
        </w:rPr>
        <w:t>i</w:t>
      </w:r>
      <w:r w:rsidR="00415F56">
        <w:rPr>
          <w:rStyle w:val="fontstyle01"/>
        </w:rPr>
        <w:t>vanje znanja, sposobnosti i vješ</w:t>
      </w:r>
      <w:r>
        <w:rPr>
          <w:rStyle w:val="fontstyle01"/>
        </w:rPr>
        <w:t>tina kandidata u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postupku natječ</w:t>
      </w:r>
      <w:r>
        <w:rPr>
          <w:rStyle w:val="fontstyle01"/>
        </w:rPr>
        <w:t>aja.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Član Povjerenstva ne mož</w:t>
      </w:r>
      <w:r>
        <w:rPr>
          <w:rStyle w:val="fontstyle01"/>
        </w:rPr>
        <w:t xml:space="preserve">e biti osoba koja je s kandidatom u </w:t>
      </w:r>
      <w:r w:rsidR="00415F56">
        <w:rPr>
          <w:rStyle w:val="fontstyle01"/>
        </w:rPr>
        <w:t>bliž</w:t>
      </w:r>
      <w:r>
        <w:rPr>
          <w:rStyle w:val="fontstyle01"/>
        </w:rPr>
        <w:t>em srodstvu.</w:t>
      </w:r>
      <w:r>
        <w:br/>
      </w:r>
      <w:r w:rsidR="00415F56">
        <w:rPr>
          <w:rStyle w:val="fontstyle01"/>
        </w:rPr>
        <w:t>Povjerenstvo obavlja sljedeć</w:t>
      </w:r>
      <w:r>
        <w:rPr>
          <w:rStyle w:val="fontstyle01"/>
        </w:rPr>
        <w:t>e poslove: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>- utvrđuje sadržaj testiranja (područja provj</w:t>
      </w:r>
      <w:r>
        <w:rPr>
          <w:rStyle w:val="fontstyle01"/>
        </w:rPr>
        <w:t>ere)</w:t>
      </w:r>
      <w:r>
        <w:rPr>
          <w:rFonts w:ascii="TimesNewRomanPSMT" w:hAnsi="TimesNewRomanPSMT"/>
          <w:color w:val="000000"/>
        </w:rPr>
        <w:br/>
      </w:r>
      <w:r w:rsidR="00415F56">
        <w:rPr>
          <w:rStyle w:val="fontstyle01"/>
        </w:rPr>
        <w:t xml:space="preserve">- </w:t>
      </w:r>
      <w:r w:rsidRPr="00847EB6" w:rsidR="00415F56">
        <w:rPr>
          <w:rStyle w:val="fontstyle01"/>
        </w:rPr>
        <w:t>objavljuje na web stranici Škole područja provj</w:t>
      </w:r>
      <w:r w:rsidRPr="00847EB6">
        <w:rPr>
          <w:rStyle w:val="fontstyle01"/>
        </w:rPr>
        <w:t xml:space="preserve">ere za pripremu kandidata </w:t>
      </w:r>
      <w:r w:rsidRPr="00847EB6">
        <w:rPr>
          <w:rStyle w:val="fontstyle21"/>
          <w:b w:val="0"/>
        </w:rPr>
        <w:t>za</w:t>
      </w:r>
      <w:r w:rsidRPr="00847EB6">
        <w:rPr>
          <w:rFonts w:ascii="TimesNewRomanPS-BoldMT" w:hAnsi="TimesNewRomanPS-BoldMT"/>
          <w:bCs/>
          <w:color w:val="000000"/>
        </w:rPr>
        <w:br/>
      </w:r>
      <w:r w:rsidRPr="00847EB6">
        <w:rPr>
          <w:rStyle w:val="fontstyle01"/>
        </w:rPr>
        <w:t>tes</w:t>
      </w:r>
      <w:r w:rsidRPr="00847EB6" w:rsidR="00847EB6">
        <w:rPr>
          <w:rStyle w:val="fontstyle01"/>
        </w:rPr>
        <w:t>tiranje te vrijeme i mjesto održ</w:t>
      </w:r>
      <w:r w:rsidRPr="00847EB6">
        <w:rPr>
          <w:rStyle w:val="fontstyle01"/>
        </w:rPr>
        <w:t>avanja testiranja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provodi testiranje kandidata</w:t>
      </w:r>
      <w:r>
        <w:rPr>
          <w:rFonts w:ascii="TimesNewRomanPSMT" w:hAnsi="TimesNewRomanPSMT"/>
          <w:color w:val="000000"/>
        </w:rPr>
        <w:br/>
      </w:r>
      <w:r w:rsidR="00847EB6">
        <w:rPr>
          <w:rStyle w:val="fontstyle01"/>
        </w:rPr>
        <w:t>- utvrđ</w:t>
      </w:r>
      <w:r>
        <w:rPr>
          <w:rStyle w:val="fontstyle01"/>
        </w:rPr>
        <w:t>uje rang listu kandidata na osnovi rezultata provedenog testiranja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vodi zapisnik o proved</w:t>
      </w:r>
      <w:r w:rsidR="00847EB6">
        <w:rPr>
          <w:rStyle w:val="fontstyle01"/>
        </w:rPr>
        <w:t>enom testiranju koji nakon završ</w:t>
      </w:r>
      <w:r>
        <w:rPr>
          <w:rStyle w:val="fontstyle01"/>
        </w:rPr>
        <w:t>etka testiranja dostavlja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ravnatelju zajedno sa svim materijalima s provedenog testiranja.</w:t>
      </w:r>
    </w:p>
    <w:p xmlns:wp14="http://schemas.microsoft.com/office/word/2010/wordml" w:rsidR="00847EB6" w:rsidP="00847EB6" w:rsidRDefault="006A5638" w14:paraId="066C43D2" wp14:textId="77777777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47EB6">
        <w:rPr>
          <w:rStyle w:val="fontstyle21"/>
        </w:rPr>
        <w:t>Nač</w:t>
      </w:r>
      <w:r>
        <w:rPr>
          <w:rStyle w:val="fontstyle21"/>
        </w:rPr>
        <w:t xml:space="preserve">in provjere i vrednovanje </w:t>
      </w:r>
      <w:r w:rsidR="00847EB6">
        <w:rPr>
          <w:rStyle w:val="fontstyle21"/>
        </w:rPr>
        <w:t>kandidata prijavljenih na natječ</w:t>
      </w:r>
      <w:r>
        <w:rPr>
          <w:rStyle w:val="fontstyle21"/>
        </w:rPr>
        <w:t>aj</w:t>
      </w:r>
    </w:p>
    <w:p xmlns:wp14="http://schemas.microsoft.com/office/word/2010/wordml" w:rsidR="00847EB6" w:rsidP="00847EB6" w:rsidRDefault="006A5638" w14:paraId="144ACCFD" wp14:textId="77777777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847EB6">
        <w:rPr>
          <w:rStyle w:val="fontstyle01"/>
        </w:rPr>
        <w:t>Č</w:t>
      </w:r>
      <w:r>
        <w:rPr>
          <w:rStyle w:val="fontstyle01"/>
        </w:rPr>
        <w:t>lanak 7.</w:t>
      </w:r>
    </w:p>
    <w:p xmlns:wp14="http://schemas.microsoft.com/office/word/2010/wordml" w:rsidR="00847EB6" w:rsidP="00AB3D72" w:rsidRDefault="006A5638" w14:paraId="265A23A2" wp14:textId="400B333A">
      <w:pPr>
        <w:rPr>
          <w:rStyle w:val="fontstyle01"/>
        </w:rPr>
      </w:pPr>
      <w:r>
        <w:br/>
      </w:r>
      <w:r w:rsidRPr="2C810C8D" w:rsidR="2C810C8D">
        <w:rPr>
          <w:rStyle w:val="fontstyle01"/>
        </w:rPr>
        <w:t>Ovisno o potrebama radnog mjesta za koje se javni natječaj raspisuje provjera kandidata</w:t>
      </w:r>
      <w:r>
        <w:br/>
      </w:r>
      <w:r w:rsidRPr="2C810C8D" w:rsidR="2C810C8D">
        <w:rPr>
          <w:rStyle w:val="fontstyle01"/>
        </w:rPr>
        <w:t>sastoji se od testiranja i/ili razgovora, a vrednuje se bodovima. O načinu provjere kandidata</w:t>
      </w:r>
      <w:r>
        <w:br/>
      </w:r>
      <w:r w:rsidRPr="2C810C8D" w:rsidR="2C810C8D">
        <w:rPr>
          <w:rStyle w:val="fontstyle01"/>
        </w:rPr>
        <w:t>odlučuje ravnatelj ovisno o broju prijavljenih kandidata, očekivanom trajanju radnog odnosa te drugim okolnostima.</w:t>
      </w:r>
      <w:r>
        <w:br/>
      </w:r>
      <w:r w:rsidRPr="2C810C8D" w:rsidR="2C810C8D">
        <w:rPr>
          <w:rStyle w:val="fontstyle01"/>
        </w:rPr>
        <w:t>Testiranju odnosno razgovoru, ako se provjera kandidata obavlja samo putem</w:t>
      </w:r>
      <w:r>
        <w:br/>
      </w:r>
      <w:r w:rsidRPr="2C810C8D" w:rsidR="2C810C8D">
        <w:rPr>
          <w:rStyle w:val="fontstyle01"/>
        </w:rPr>
        <w:t>razgovora, mogu pristupiti kandidati koji su podnijeli pravodobne i potpune prijave i koji</w:t>
      </w:r>
      <w:r>
        <w:br/>
      </w:r>
      <w:r w:rsidRPr="2C810C8D" w:rsidR="2C810C8D">
        <w:rPr>
          <w:rStyle w:val="fontstyle01"/>
        </w:rPr>
        <w:t>ispunjavaju formalne uvjete iz natječaja.</w:t>
      </w:r>
      <w:r>
        <w:br/>
      </w:r>
      <w:r w:rsidRPr="2C810C8D" w:rsidR="2C810C8D">
        <w:rPr>
          <w:rStyle w:val="fontstyle01"/>
        </w:rPr>
        <w:t>Iznimno, testiranje odnosno razgovor provest će se i za kandidate koji su podnijeli</w:t>
      </w:r>
      <w:r>
        <w:br/>
      </w:r>
      <w:r w:rsidRPr="2C810C8D" w:rsidR="2C810C8D">
        <w:rPr>
          <w:rStyle w:val="fontstyle01"/>
        </w:rPr>
        <w:t>pravodobne i potpune prijave, ali ne ispunjavaju formalne uvjete iz natječaja, ako se nije javio nitko tko ispunjava uvjete, a nužno je na određeno vrijeme primiti nestručnu osobu u skladu s odredbama Zakona.</w:t>
      </w:r>
      <w:r>
        <w:br/>
      </w:r>
      <w:r w:rsidRPr="2C810C8D" w:rsidR="2C810C8D">
        <w:rPr>
          <w:rStyle w:val="fontstyle01"/>
        </w:rPr>
        <w:t>Š</w:t>
      </w:r>
      <w:r w:rsidRPr="2C810C8D" w:rsidR="2C810C8D">
        <w:rPr>
          <w:rStyle w:val="fontstyle01"/>
        </w:rPr>
        <w:t>kola je obvezna kandidatu koji je osoba s invaliditetom prilikom provedbe testiranja i</w:t>
      </w:r>
      <w:r>
        <w:br/>
      </w:r>
      <w:r w:rsidRPr="2C810C8D" w:rsidR="2C810C8D">
        <w:rPr>
          <w:rStyle w:val="fontstyle01"/>
        </w:rPr>
        <w:t>razgovora osigurati odgovarajuću razumnu prilagodbu.</w:t>
      </w:r>
      <w:r>
        <w:br/>
      </w:r>
      <w:r w:rsidRPr="2C810C8D" w:rsidR="2C810C8D">
        <w:rPr>
          <w:rStyle w:val="fontstyle01"/>
        </w:rPr>
        <w:t>Kandidat koji nije pristupio testiranju i/ili razgovoru ne smatra se kandidatom.</w:t>
      </w:r>
    </w:p>
    <w:p xmlns:wp14="http://schemas.microsoft.com/office/word/2010/wordml" w:rsidR="00847EB6" w:rsidP="00847EB6" w:rsidRDefault="006A5638" w14:paraId="13BA680A" wp14:textId="77777777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Testiranje</w:t>
      </w:r>
    </w:p>
    <w:p xmlns:wp14="http://schemas.microsoft.com/office/word/2010/wordml" w:rsidR="00847EB6" w:rsidP="00847EB6" w:rsidRDefault="006A5638" w14:paraId="1F680BD7" wp14:textId="77777777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847EB6">
        <w:rPr>
          <w:rStyle w:val="fontstyle01"/>
        </w:rPr>
        <w:t>Č</w:t>
      </w:r>
      <w:r>
        <w:rPr>
          <w:rStyle w:val="fontstyle01"/>
        </w:rPr>
        <w:t>lanak 8.</w:t>
      </w:r>
    </w:p>
    <w:p xmlns:wp14="http://schemas.microsoft.com/office/word/2010/wordml" w:rsidR="00434FBC" w:rsidP="2C810C8D" w:rsidRDefault="006A5638" w14:paraId="672A6659" wp14:textId="50F3CABD">
      <w:pPr>
        <w:rPr>
          <w:rStyle w:val="fontstyle01"/>
        </w:rPr>
      </w:pPr>
      <w:r>
        <w:br/>
      </w:r>
      <w:r w:rsidRPr="2C810C8D" w:rsidR="2C810C8D">
        <w:rPr>
          <w:rStyle w:val="fontstyle01"/>
        </w:rPr>
        <w:t>Testiranje provodi Povjerenstvo koje je imenovao ravnatelj.</w:t>
      </w:r>
      <w:r>
        <w:br/>
      </w:r>
      <w:r w:rsidRPr="2C810C8D" w:rsidR="2C810C8D">
        <w:rPr>
          <w:rStyle w:val="fontstyle01"/>
        </w:rPr>
        <w:t>Testiranje može obuhvaćati provjeru znanja osnova područja za koje je natječaj raspisan</w:t>
      </w:r>
      <w:r>
        <w:br/>
      </w:r>
      <w:r w:rsidRPr="2C810C8D" w:rsidR="2C810C8D">
        <w:rPr>
          <w:rStyle w:val="fontstyle01"/>
        </w:rPr>
        <w:t>i provjere znanja, sposobnosti i vještina potrebnih za obavljanje poslova radnog mjesta.</w:t>
      </w:r>
      <w:r>
        <w:br/>
      </w:r>
      <w:r w:rsidRPr="2C810C8D" w:rsidR="2C810C8D">
        <w:rPr>
          <w:rStyle w:val="fontstyle01"/>
        </w:rPr>
        <w:t>Nakon obavljenog testiranja kandidata Povjerenstvo utvrđuje rezultat testiranja za</w:t>
      </w:r>
      <w:r>
        <w:br/>
      </w:r>
      <w:r w:rsidRPr="2C810C8D" w:rsidR="2C810C8D">
        <w:rPr>
          <w:rStyle w:val="fontstyle01"/>
        </w:rPr>
        <w:t>svakog kandidata koji je pristupio testiranju bodovima od 0 do 10.</w:t>
      </w:r>
      <w:r>
        <w:br/>
      </w:r>
      <w:r w:rsidRPr="2C810C8D" w:rsidR="2C810C8D">
        <w:rPr>
          <w:rStyle w:val="fontstyle01"/>
        </w:rPr>
        <w:t>Bodovi se mogu utvrditi i decimalnim brojem, ali najviše na dvije decimale.</w:t>
      </w:r>
      <w:r>
        <w:br/>
      </w:r>
      <w:r w:rsidRPr="2C810C8D" w:rsidR="2C810C8D">
        <w:rPr>
          <w:rStyle w:val="fontstyle01"/>
        </w:rPr>
        <w:t>Smatra se da je kandidat zadovoljio na testiranju ako je dobio najmanje 5 bodova.</w:t>
      </w:r>
      <w:r>
        <w:br/>
      </w:r>
      <w:r w:rsidRPr="2C810C8D" w:rsidR="2C810C8D">
        <w:rPr>
          <w:rStyle w:val="fontstyle01"/>
        </w:rPr>
        <w:t>O svom radu Povjerenstvo vodi zapisnik.</w:t>
      </w:r>
    </w:p>
    <w:p xmlns:wp14="http://schemas.microsoft.com/office/word/2010/wordml" w:rsidR="00847EB6" w:rsidP="2C810C8D" w:rsidRDefault="006A5638" w14:paraId="0BAA603F" wp14:textId="22FF0BA6">
      <w:pPr>
        <w:jc w:val="center"/>
        <w:rPr>
          <w:rStyle w:val="fontstyle01"/>
        </w:rPr>
      </w:pPr>
      <w:r w:rsidRPr="2C810C8D" w:rsidR="2C810C8D">
        <w:rPr>
          <w:rStyle w:val="fontstyle21"/>
        </w:rPr>
        <w:t>Razgovor</w:t>
      </w:r>
    </w:p>
    <w:p xmlns:wp14="http://schemas.microsoft.com/office/word/2010/wordml" w:rsidR="00847EB6" w:rsidP="00847EB6" w:rsidRDefault="006A5638" w14:paraId="5826954A" wp14:textId="7BF11483">
      <w:pPr>
        <w:jc w:val="center"/>
        <w:rPr>
          <w:rStyle w:val="fontstyle01"/>
        </w:rPr>
      </w:pPr>
      <w:r>
        <w:br/>
      </w:r>
      <w:r w:rsidRPr="2C810C8D" w:rsidR="2C810C8D">
        <w:rPr>
          <w:rStyle w:val="fontstyle01"/>
        </w:rPr>
        <w:t>Č</w:t>
      </w:r>
      <w:r w:rsidRPr="2C810C8D" w:rsidR="2C810C8D">
        <w:rPr>
          <w:rStyle w:val="fontstyle01"/>
        </w:rPr>
        <w:t>lanak 9.</w:t>
      </w:r>
    </w:p>
    <w:p xmlns:wp14="http://schemas.microsoft.com/office/word/2010/wordml" w:rsidR="00847EB6" w:rsidP="00AB3D72" w:rsidRDefault="006A5638" w14:paraId="082DF406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Razgovor s kandidatima provodi ravnatelj.</w:t>
      </w:r>
      <w:r>
        <w:rPr>
          <w:rFonts w:ascii="TimesNewRomanPSMT" w:hAnsi="TimesNewRomanPSMT"/>
          <w:color w:val="000000"/>
        </w:rPr>
        <w:br/>
      </w:r>
      <w:r w:rsidR="00847EB6">
        <w:rPr>
          <w:rStyle w:val="fontstyle01"/>
        </w:rPr>
        <w:t>Razgovor s kandidatima može obuhvać</w:t>
      </w:r>
      <w:r>
        <w:rPr>
          <w:rStyle w:val="fontstyle01"/>
        </w:rPr>
        <w:t>ati procje</w:t>
      </w:r>
      <w:r w:rsidR="00847EB6">
        <w:rPr>
          <w:rStyle w:val="fontstyle01"/>
        </w:rPr>
        <w:t>nu znanja, sposobnosti i vješ</w:t>
      </w:r>
      <w:r>
        <w:rPr>
          <w:rStyle w:val="fontstyle01"/>
        </w:rPr>
        <w:t>tina,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profesionalnih ciljeva i i</w:t>
      </w:r>
      <w:r w:rsidR="00847EB6">
        <w:rPr>
          <w:rStyle w:val="fontstyle01"/>
        </w:rPr>
        <w:t>nteresa te motivacije za rad u Š</w:t>
      </w:r>
      <w:r>
        <w:rPr>
          <w:rStyle w:val="fontstyle01"/>
        </w:rPr>
        <w:t>koli.</w:t>
      </w:r>
      <w:r>
        <w:rPr>
          <w:rFonts w:ascii="TimesNewRomanPSMT" w:hAnsi="TimesNewRomanPSMT"/>
          <w:color w:val="000000"/>
        </w:rPr>
        <w:br/>
      </w:r>
      <w:r w:rsidR="00847EB6">
        <w:rPr>
          <w:rStyle w:val="fontstyle01"/>
        </w:rPr>
        <w:t>Na razgovor ć</w:t>
      </w:r>
      <w:r>
        <w:rPr>
          <w:rStyle w:val="fontstyle01"/>
        </w:rPr>
        <w:t>e biti pozvani svi kandidati koji su dobili najmanje 5 bodova na testiranju.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Ravnatelj vrednuje rezultat razgovora bodovima od 0 do 10.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Smatra se da je kandidat zadovoljio na razgovoru ako je dobio najmanje 5 bodova.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 svom radu ravnatelj vodi zapisnik.</w:t>
      </w:r>
    </w:p>
    <w:p xmlns:wp14="http://schemas.microsoft.com/office/word/2010/wordml" w:rsidR="00F8692D" w:rsidP="00847EB6" w:rsidRDefault="006A5638" w14:paraId="184828B4" wp14:textId="77777777">
      <w:pPr>
        <w:jc w:val="center"/>
        <w:rPr>
          <w:rStyle w:val="fontstyle21"/>
        </w:rPr>
      </w:pPr>
      <w:r>
        <w:br/>
      </w:r>
      <w:r w:rsidR="00847EB6">
        <w:rPr>
          <w:rStyle w:val="fontstyle21"/>
        </w:rPr>
        <w:t>Rang lista i izvješć</w:t>
      </w:r>
      <w:r>
        <w:rPr>
          <w:rStyle w:val="fontstyle21"/>
        </w:rPr>
        <w:t>e o provedenom postupku</w:t>
      </w:r>
    </w:p>
    <w:p xmlns:wp14="http://schemas.microsoft.com/office/word/2010/wordml" w:rsidR="00847EB6" w:rsidP="00847EB6" w:rsidRDefault="00847EB6" w14:paraId="5C4464A6" wp14:textId="77777777">
      <w:pPr>
        <w:jc w:val="center"/>
        <w:rPr>
          <w:rStyle w:val="fontstyle01"/>
        </w:rPr>
      </w:pPr>
      <w:r>
        <w:rPr>
          <w:rStyle w:val="fontstyle01"/>
        </w:rPr>
        <w:t>Č</w:t>
      </w:r>
      <w:r w:rsidR="00E8451E">
        <w:rPr>
          <w:rStyle w:val="fontstyle01"/>
        </w:rPr>
        <w:t>lanak 10.</w:t>
      </w:r>
    </w:p>
    <w:p xmlns:wp14="http://schemas.microsoft.com/office/word/2010/wordml" w:rsidR="00847EB6" w:rsidP="001E0DF1" w:rsidRDefault="00E8451E" w14:paraId="5B8008EB" wp14:textId="77777777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Nakon prov</w:t>
      </w:r>
      <w:r w:rsidR="00847EB6">
        <w:rPr>
          <w:rStyle w:val="fontstyle01"/>
        </w:rPr>
        <w:t>edenog razgovora ravnatelj utvrđ</w:t>
      </w:r>
      <w:r>
        <w:rPr>
          <w:rStyle w:val="fontstyle01"/>
        </w:rPr>
        <w:t>uje rang listu kandidata prema ukupnom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broju bodova ostvarenih na t</w:t>
      </w:r>
      <w:r w:rsidR="00847EB6">
        <w:rPr>
          <w:rStyle w:val="fontstyle01"/>
        </w:rPr>
        <w:t>estiranju i/ili razgovoru, izrađuje izvješć</w:t>
      </w:r>
      <w:r>
        <w:rPr>
          <w:rStyle w:val="fontstyle01"/>
        </w:rPr>
        <w:t>e o provedenom postupku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te za na</w:t>
      </w:r>
      <w:r w:rsidR="00847EB6">
        <w:rPr>
          <w:rStyle w:val="fontstyle01"/>
        </w:rPr>
        <w:t>jbolje rangiranog kandidata traži Š</w:t>
      </w:r>
      <w:r>
        <w:rPr>
          <w:rStyle w:val="fontstyle01"/>
        </w:rPr>
        <w:t>kolski odbor prethodnu suglasnost za zasnivanje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radnog odnosa.</w:t>
      </w:r>
      <w:r w:rsidR="00847EB6">
        <w:rPr>
          <w:rStyle w:val="fontstyle01"/>
        </w:rPr>
        <w:t xml:space="preserve"> </w:t>
      </w:r>
      <w:r>
        <w:rPr>
          <w:rStyle w:val="fontstyle01"/>
        </w:rPr>
        <w:t>Ako su dva ili</w:t>
      </w:r>
      <w:r w:rsidR="00847EB6">
        <w:rPr>
          <w:rStyle w:val="fontstyle01"/>
        </w:rPr>
        <w:t xml:space="preserve"> vise kandidata ostvarili najveć</w:t>
      </w:r>
      <w:r>
        <w:rPr>
          <w:rStyle w:val="fontstyle01"/>
        </w:rPr>
        <w:t>i isti broj bodova, ravnatelj za jednog od</w:t>
      </w:r>
      <w:r>
        <w:rPr>
          <w:rFonts w:ascii="TimesNewRomanPSMT" w:hAnsi="TimesNewRomanPSMT"/>
          <w:color w:val="000000"/>
        </w:rPr>
        <w:br/>
      </w:r>
      <w:r w:rsidR="00847EB6">
        <w:rPr>
          <w:rStyle w:val="fontstyle01"/>
        </w:rPr>
        <w:t>njih traži prethodnu suglasnost Š</w:t>
      </w:r>
      <w:r>
        <w:rPr>
          <w:rStyle w:val="fontstyle01"/>
        </w:rPr>
        <w:t>kolskog odbora za zasnivanje radnog odnosa.</w:t>
      </w:r>
      <w:r w:rsidR="00847EB6">
        <w:rPr>
          <w:rStyle w:val="fontstyle01"/>
        </w:rPr>
        <w:t xml:space="preserve"> Ako predloženi kandidat odustane ili Š</w:t>
      </w:r>
      <w:r>
        <w:rPr>
          <w:rStyle w:val="fontstyle01"/>
        </w:rPr>
        <w:t>kolski odbor ne da prethodnu suglasnost za</w:t>
      </w:r>
      <w:r w:rsidR="00847EB6">
        <w:rPr>
          <w:rStyle w:val="fontstyle01"/>
        </w:rPr>
        <w:t xml:space="preserve"> predloženog kandidata, ravnatelj može predložiti sljedeć</w:t>
      </w:r>
      <w:r>
        <w:rPr>
          <w:rStyle w:val="fontstyle01"/>
        </w:rPr>
        <w:t>eg najboljeg kandidata ili donijeti</w:t>
      </w:r>
      <w:r w:rsidR="00847EB6">
        <w:rPr>
          <w:rStyle w:val="fontstyle01"/>
        </w:rPr>
        <w:t xml:space="preserve"> </w:t>
      </w:r>
      <w:r>
        <w:rPr>
          <w:rStyle w:val="fontstyle01"/>
        </w:rPr>
        <w:t>odluku o obustavi postupka odnosno neizboru kandidata.</w:t>
      </w:r>
      <w:r w:rsidR="00847EB6">
        <w:rPr>
          <w:rStyle w:val="fontstyle01"/>
        </w:rPr>
        <w:t xml:space="preserve"> O rezultatima natječaja kandidati će biti obavješteni putem mrežne stranice Š</w:t>
      </w:r>
      <w:r>
        <w:rPr>
          <w:rStyle w:val="fontstyle01"/>
        </w:rPr>
        <w:t>kole.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Sugla</w:t>
      </w:r>
      <w:r w:rsidR="00847EB6">
        <w:rPr>
          <w:rStyle w:val="fontstyle01"/>
        </w:rPr>
        <w:t>snost na Pravilnik daje Ured drž</w:t>
      </w:r>
      <w:r>
        <w:rPr>
          <w:rStyle w:val="fontstyle01"/>
        </w:rPr>
        <w:t xml:space="preserve">avne uprave u </w:t>
      </w:r>
      <w:r w:rsidR="00847EB6">
        <w:rPr>
          <w:rStyle w:val="fontstyle01"/>
        </w:rPr>
        <w:t>Požeško- slavonskoj županiji</w:t>
      </w:r>
      <w:r>
        <w:rPr>
          <w:rStyle w:val="fontstyle01"/>
        </w:rPr>
        <w:t>.</w:t>
      </w:r>
      <w:r w:rsidR="00847EB6">
        <w:rPr>
          <w:rStyle w:val="fontstyle01"/>
        </w:rPr>
        <w:t xml:space="preserve"> </w:t>
      </w:r>
      <w:r>
        <w:rPr>
          <w:rStyle w:val="fontstyle01"/>
        </w:rPr>
        <w:t>Ovaj Pravilnik stupa na snagu od dana</w:t>
      </w:r>
      <w:r w:rsidR="00847EB6">
        <w:rPr>
          <w:rStyle w:val="fontstyle01"/>
        </w:rPr>
        <w:t xml:space="preserve"> dobivanja suglasnosti Ureda drž</w:t>
      </w:r>
      <w:r>
        <w:rPr>
          <w:rStyle w:val="fontstyle01"/>
        </w:rPr>
        <w:t>avne uprave u</w:t>
      </w:r>
      <w:r w:rsidR="00847EB6">
        <w:rPr>
          <w:rStyle w:val="fontstyle01"/>
        </w:rPr>
        <w:t xml:space="preserve"> Požeško- slavonskoj županiji, a objavit će se na mrežnoj stranici i oglasnoj ploči Š</w:t>
      </w:r>
      <w:r>
        <w:rPr>
          <w:rStyle w:val="fontstyle01"/>
        </w:rPr>
        <w:t>kole.</w:t>
      </w:r>
      <w:r>
        <w:rPr>
          <w:rFonts w:ascii="TimesNewRomanPSMT" w:hAnsi="TimesNewRomanPSMT"/>
          <w:color w:val="000000"/>
        </w:rPr>
        <w:br/>
      </w:r>
    </w:p>
    <w:p xmlns:wp14="http://schemas.microsoft.com/office/word/2010/wordml" w:rsidR="00E8451E" w:rsidP="00E8451E" w:rsidRDefault="00E8451E" w14:paraId="464F8829" wp14:textId="77777777">
      <w:pPr>
        <w:rPr>
          <w:rFonts w:ascii="TimesNewRomanPSMT" w:hAnsi="TimesNewRomanPSMT"/>
        </w:rPr>
      </w:pPr>
      <w:r>
        <w:rPr>
          <w:rFonts w:ascii="TimesNewRomanPSMT" w:hAnsi="TimesNewRomanPSMT"/>
          <w:color w:val="000000"/>
        </w:rPr>
        <w:br/>
      </w:r>
      <w:r w:rsidR="002475A6">
        <w:rPr>
          <w:rFonts w:ascii="TimesNewRomanPSMT" w:hAnsi="TimesNewRomanPSMT"/>
        </w:rPr>
        <w:t>KLASA: 003-05/</w:t>
      </w:r>
      <w:r w:rsidR="00B603F7">
        <w:rPr>
          <w:rFonts w:ascii="TimesNewRomanPSMT" w:hAnsi="TimesNewRomanPSMT"/>
        </w:rPr>
        <w:t>20</w:t>
      </w:r>
      <w:r w:rsidR="002475A6">
        <w:rPr>
          <w:rFonts w:ascii="TimesNewRomanPSMT" w:hAnsi="TimesNewRomanPSMT"/>
        </w:rPr>
        <w:t>-01/</w:t>
      </w:r>
      <w:r w:rsidR="00B603F7">
        <w:rPr>
          <w:rFonts w:ascii="TimesNewRomanPSMT" w:hAnsi="TimesNewRomanPSMT"/>
        </w:rPr>
        <w:t>01</w:t>
      </w:r>
    </w:p>
    <w:p xmlns:wp14="http://schemas.microsoft.com/office/word/2010/wordml" w:rsidR="002475A6" w:rsidP="00E8451E" w:rsidRDefault="002475A6" w14:paraId="58C6F548" wp14:textId="77777777">
      <w:p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Urbroj</w:t>
      </w:r>
      <w:proofErr w:type="spellEnd"/>
      <w:r>
        <w:rPr>
          <w:rFonts w:ascii="TimesNewRomanPSMT" w:hAnsi="TimesNewRomanPSMT"/>
        </w:rPr>
        <w:t>: 2177-39-01-</w:t>
      </w:r>
      <w:r w:rsidR="00B603F7">
        <w:rPr>
          <w:rFonts w:ascii="TimesNewRomanPSMT" w:hAnsi="TimesNewRomanPSMT"/>
        </w:rPr>
        <w:t>20-</w:t>
      </w:r>
      <w:r>
        <w:rPr>
          <w:rFonts w:ascii="TimesNewRomanPSMT" w:hAnsi="TimesNewRomanPSMT"/>
        </w:rPr>
        <w:t>01</w:t>
      </w:r>
    </w:p>
    <w:p xmlns:wp14="http://schemas.microsoft.com/office/word/2010/wordml" w:rsidR="002475A6" w:rsidP="00E8451E" w:rsidRDefault="002475A6" w14:paraId="27B6C625" wp14:textId="77777777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Kaptol, </w:t>
      </w:r>
      <w:r w:rsidR="00434FBC">
        <w:rPr>
          <w:rFonts w:ascii="TimesNewRomanPSMT" w:hAnsi="TimesNewRomanPSMT"/>
        </w:rPr>
        <w:t>8. siječnja 2020.</w:t>
      </w:r>
      <w:r>
        <w:rPr>
          <w:rFonts w:ascii="TimesNewRomanPSMT" w:hAnsi="TimesNewRomanPSMT"/>
        </w:rPr>
        <w:t xml:space="preserve"> godine</w:t>
      </w:r>
    </w:p>
    <w:p xmlns:wp14="http://schemas.microsoft.com/office/word/2010/wordml" w:rsidR="00CA2E80" w:rsidP="00E8451E" w:rsidRDefault="00CA2E80" w14:paraId="0A37501D" wp14:textId="77777777">
      <w:pPr>
        <w:rPr>
          <w:rFonts w:ascii="TimesNewRomanPSMT" w:hAnsi="TimesNewRomanPSMT"/>
        </w:rPr>
      </w:pPr>
    </w:p>
    <w:p xmlns:wp14="http://schemas.microsoft.com/office/word/2010/wordml" w:rsidR="00CA2E80" w:rsidP="00E8451E" w:rsidRDefault="00CA2E80" w14:paraId="5DAB6C7B" wp14:textId="77777777">
      <w:pPr>
        <w:rPr>
          <w:rFonts w:ascii="TimesNewRomanPSMT" w:hAnsi="TimesNewRomanPSMT"/>
        </w:rPr>
      </w:pPr>
    </w:p>
    <w:p xmlns:wp14="http://schemas.microsoft.com/office/word/2010/wordml" w:rsidR="00CA2E80" w:rsidP="00E8451E" w:rsidRDefault="00CA2E80" w14:paraId="02EB378F" wp14:textId="77777777">
      <w:pPr>
        <w:rPr>
          <w:rFonts w:ascii="TimesNewRomanPSMT" w:hAnsi="TimesNewRomanPSMT"/>
        </w:rPr>
      </w:pPr>
    </w:p>
    <w:p xmlns:wp14="http://schemas.microsoft.com/office/word/2010/wordml" w:rsidR="00CA2E80" w:rsidP="00E8451E" w:rsidRDefault="00CA2E80" w14:paraId="4DB38CF0" wp14:textId="77777777">
      <w:pPr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>Predsjednica  Školskog odbora.</w:t>
      </w:r>
      <w:bookmarkStart w:name="_GoBack" w:id="0"/>
      <w:bookmarkEnd w:id="0"/>
    </w:p>
    <w:p xmlns:wp14="http://schemas.microsoft.com/office/word/2010/wordml" w:rsidRPr="002475A6" w:rsidR="00CA2E80" w:rsidP="00E8451E" w:rsidRDefault="00CA2E80" w14:paraId="2813BD8C" wp14:textId="77777777"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>Jasminka Grgić</w:t>
      </w:r>
    </w:p>
    <w:sectPr w:rsidRPr="002475A6" w:rsidR="00CA2E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8"/>
    <w:rsid w:val="00144CC1"/>
    <w:rsid w:val="001E0DF1"/>
    <w:rsid w:val="002475A6"/>
    <w:rsid w:val="00415F56"/>
    <w:rsid w:val="00434FBC"/>
    <w:rsid w:val="0049480A"/>
    <w:rsid w:val="00525073"/>
    <w:rsid w:val="005C29F0"/>
    <w:rsid w:val="00631A1A"/>
    <w:rsid w:val="006A5638"/>
    <w:rsid w:val="00714A42"/>
    <w:rsid w:val="0072332B"/>
    <w:rsid w:val="007436A2"/>
    <w:rsid w:val="00847EB6"/>
    <w:rsid w:val="00AB3D72"/>
    <w:rsid w:val="00B1507A"/>
    <w:rsid w:val="00B603F7"/>
    <w:rsid w:val="00B83523"/>
    <w:rsid w:val="00CA2E80"/>
    <w:rsid w:val="00CD6A5C"/>
    <w:rsid w:val="00E8451E"/>
    <w:rsid w:val="00F8692D"/>
    <w:rsid w:val="2C8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F414"/>
  <w15:chartTrackingRefBased/>
  <w15:docId w15:val="{52BBAF48-71D2-4830-96E4-991A1C2F4F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fontstyle01" w:customStyle="1">
    <w:name w:val="fontstyle01"/>
    <w:basedOn w:val="Zadanifontodlomka"/>
    <w:rsid w:val="006A5638"/>
    <w:rPr>
      <w:rFonts w:hint="default"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styleId="fontstyle21" w:customStyle="1">
    <w:name w:val="fontstyle21"/>
    <w:basedOn w:val="Zadanifontodlomka"/>
    <w:rsid w:val="006A5638"/>
    <w:rPr>
      <w:rFonts w:hint="default" w:ascii="TimesNewRomanPS-BoldMT" w:hAnsi="TimesNewRomanPS-BoldMT"/>
      <w:b/>
      <w:bCs/>
      <w:i w:val="0"/>
      <w:iCs w:val="0"/>
      <w:color w:val="000000"/>
      <w:sz w:val="22"/>
      <w:szCs w:val="22"/>
    </w:rPr>
  </w:style>
  <w:style w:type="character" w:styleId="fontstyle31" w:customStyle="1">
    <w:name w:val="fontstyle31"/>
    <w:basedOn w:val="Zadanifontodlomka"/>
    <w:rsid w:val="006A5638"/>
    <w:rPr>
      <w:rFonts w:hint="default" w:ascii="Candara" w:hAnsi="Candara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CA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Marica Dropulić</lastModifiedBy>
  <revision>14</revision>
  <lastPrinted>2019-11-27T10:19:00.0000000Z</lastPrinted>
  <dcterms:created xsi:type="dcterms:W3CDTF">2019-11-27T10:26:00.0000000Z</dcterms:created>
  <dcterms:modified xsi:type="dcterms:W3CDTF">2020-08-13T13:37:41.9407643Z</dcterms:modified>
</coreProperties>
</file>